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93" w:rsidRPr="006D0A93" w:rsidRDefault="006D0A93" w:rsidP="006D0A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93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</w:t>
      </w:r>
      <w:proofErr w:type="spellStart"/>
      <w:r w:rsidR="006F7BA0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6F7BA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D0A93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6F7BA0">
        <w:rPr>
          <w:rFonts w:ascii="Times New Roman" w:hAnsi="Times New Roman" w:cs="Times New Roman"/>
          <w:b/>
          <w:sz w:val="28"/>
          <w:szCs w:val="28"/>
        </w:rPr>
        <w:t>м</w:t>
      </w:r>
      <w:r w:rsidRPr="006D0A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7BA0"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Pr="006D0A93">
        <w:rPr>
          <w:rFonts w:ascii="Times New Roman" w:hAnsi="Times New Roman" w:cs="Times New Roman"/>
          <w:b/>
          <w:sz w:val="28"/>
          <w:szCs w:val="28"/>
        </w:rPr>
        <w:t xml:space="preserve">Пестравский за </w:t>
      </w:r>
      <w:r w:rsidR="00CF26C1"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6D0A93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6D0A93" w:rsidRPr="006D0A93" w:rsidRDefault="006D0A93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E57BC3" w:rsidRDefault="00725770" w:rsidP="0072577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D0A93" w:rsidRPr="00E57BC3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proofErr w:type="spellStart"/>
      <w:r w:rsidR="006D0A93" w:rsidRPr="00E57BC3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6D0A93" w:rsidRPr="00E57BC3">
        <w:rPr>
          <w:rFonts w:ascii="Times New Roman" w:hAnsi="Times New Roman" w:cs="Times New Roman"/>
          <w:b/>
          <w:sz w:val="28"/>
          <w:szCs w:val="28"/>
        </w:rPr>
        <w:t xml:space="preserve"> в отчетном периоде</w:t>
      </w:r>
    </w:p>
    <w:p w:rsidR="00CF26C1" w:rsidRDefault="00CF26C1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ГБУЗ СО «</w:t>
      </w:r>
      <w:proofErr w:type="spellStart"/>
      <w:r>
        <w:rPr>
          <w:sz w:val="28"/>
          <w:szCs w:val="28"/>
        </w:rPr>
        <w:t>Пестравская</w:t>
      </w:r>
      <w:proofErr w:type="spellEnd"/>
      <w:r>
        <w:rPr>
          <w:sz w:val="28"/>
          <w:szCs w:val="28"/>
        </w:rPr>
        <w:t xml:space="preserve"> центральная районная больница» сообщает, что на «Д» учете состоит 6 человек с диагнозом наркомания. Снят 1 человек (по личному заявлению).</w:t>
      </w:r>
    </w:p>
    <w:p w:rsidR="007D25BA" w:rsidRDefault="00CF26C1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полиции выявлено при освидетельствовании 2 случая наркотического опьянения, из них ДПС – 2 случая. Проведена профилактическая беседа в ГБУЗ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Тепловка</w:t>
      </w:r>
      <w:proofErr w:type="gramEnd"/>
      <w:r>
        <w:rPr>
          <w:sz w:val="28"/>
          <w:szCs w:val="28"/>
        </w:rPr>
        <w:t xml:space="preserve"> – 26 человек, с. Пестравка – 43 </w:t>
      </w:r>
      <w:r w:rsidR="007D25BA">
        <w:rPr>
          <w:sz w:val="28"/>
          <w:szCs w:val="28"/>
        </w:rPr>
        <w:t>человека с</w:t>
      </w:r>
      <w:r>
        <w:rPr>
          <w:sz w:val="28"/>
          <w:szCs w:val="28"/>
        </w:rPr>
        <w:t>реди учащихся 8-11 классов на тему «Профилактик</w:t>
      </w:r>
      <w:r w:rsidR="007D25BA">
        <w:rPr>
          <w:sz w:val="28"/>
          <w:szCs w:val="28"/>
        </w:rPr>
        <w:t>а</w:t>
      </w:r>
      <w:r>
        <w:rPr>
          <w:sz w:val="28"/>
          <w:szCs w:val="28"/>
        </w:rPr>
        <w:t xml:space="preserve"> 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веществ». Протестировано – 120 учащихся</w:t>
      </w:r>
      <w:r w:rsidR="007D25BA">
        <w:rPr>
          <w:sz w:val="28"/>
          <w:szCs w:val="28"/>
        </w:rPr>
        <w:t xml:space="preserve"> СОШ, </w:t>
      </w:r>
      <w:proofErr w:type="spellStart"/>
      <w:r w:rsidR="007D25BA">
        <w:rPr>
          <w:sz w:val="28"/>
          <w:szCs w:val="28"/>
        </w:rPr>
        <w:t>психоактивных</w:t>
      </w:r>
      <w:proofErr w:type="spellEnd"/>
      <w:r w:rsidR="007D25BA">
        <w:rPr>
          <w:sz w:val="28"/>
          <w:szCs w:val="28"/>
        </w:rPr>
        <w:t xml:space="preserve"> веще</w:t>
      </w:r>
      <w:proofErr w:type="gramStart"/>
      <w:r w:rsidR="007D25BA">
        <w:rPr>
          <w:sz w:val="28"/>
          <w:szCs w:val="28"/>
        </w:rPr>
        <w:t>ств ср</w:t>
      </w:r>
      <w:proofErr w:type="gramEnd"/>
      <w:r w:rsidR="007D25BA">
        <w:rPr>
          <w:sz w:val="28"/>
          <w:szCs w:val="28"/>
        </w:rPr>
        <w:t>еди них не выявлено.</w:t>
      </w:r>
    </w:p>
    <w:p w:rsidR="007D25BA" w:rsidRDefault="007D25BA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обучение сотрудников образовательных организаций Пестравского района по вопросам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пропаганды. Осмотрено 79 призывников в осенний период, 29 из них протестировано (ПАВ в моче не выявлено).</w:t>
      </w:r>
    </w:p>
    <w:p w:rsidR="007D25BA" w:rsidRDefault="007D25BA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газете «Степь» 06.12.2019 опубликована статья «Острая проблема», которая посвящена подростковой наркомании, употребление среди подростков </w:t>
      </w:r>
      <w:proofErr w:type="spellStart"/>
      <w:r>
        <w:rPr>
          <w:sz w:val="28"/>
          <w:szCs w:val="28"/>
        </w:rPr>
        <w:t>снюса-табачный</w:t>
      </w:r>
      <w:proofErr w:type="spellEnd"/>
      <w:r>
        <w:rPr>
          <w:sz w:val="28"/>
          <w:szCs w:val="28"/>
        </w:rPr>
        <w:t xml:space="preserve"> продукт, содержащий большую дозу никотина.</w:t>
      </w:r>
    </w:p>
    <w:p w:rsidR="007D25BA" w:rsidRDefault="007D25BA" w:rsidP="00DE6E9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проведения 1 этапа Общероссийской акции «Сообщи, где торгуют смертью», Призывник, Дети России, Мак-2019 проводились мероприятия по противодействию незаконному обороту наркотических средств, также на </w:t>
      </w:r>
      <w:r w:rsidRPr="006D0A93">
        <w:rPr>
          <w:sz w:val="28"/>
          <w:szCs w:val="28"/>
        </w:rPr>
        <w:t xml:space="preserve">постоянной основе проводятся мероприятия профилактического характера, направленные  на недопущение  среди  несовершеннолетних правонарушений связанных с незаконным оборотом наркотических веществ, психотропных веществ и их </w:t>
      </w:r>
      <w:proofErr w:type="spellStart"/>
      <w:r w:rsidRPr="006D0A93">
        <w:rPr>
          <w:sz w:val="28"/>
          <w:szCs w:val="28"/>
        </w:rPr>
        <w:t>прекурсоров</w:t>
      </w:r>
      <w:proofErr w:type="spellEnd"/>
      <w:r w:rsidR="006A0A43">
        <w:rPr>
          <w:sz w:val="28"/>
          <w:szCs w:val="28"/>
        </w:rPr>
        <w:t>,</w:t>
      </w:r>
      <w:r w:rsidR="006A0A43" w:rsidRPr="006A0A43">
        <w:rPr>
          <w:sz w:val="28"/>
          <w:szCs w:val="28"/>
        </w:rPr>
        <w:t xml:space="preserve"> </w:t>
      </w:r>
      <w:r w:rsidR="006A0A43" w:rsidRPr="006D0A93">
        <w:rPr>
          <w:sz w:val="28"/>
          <w:szCs w:val="28"/>
        </w:rPr>
        <w:t>также при совместных рейдах с ПДН осуществляется проверка бытовых условий состоящих на</w:t>
      </w:r>
      <w:proofErr w:type="gramEnd"/>
      <w:r w:rsidR="006A0A43" w:rsidRPr="006D0A93">
        <w:rPr>
          <w:sz w:val="28"/>
          <w:szCs w:val="28"/>
        </w:rPr>
        <w:t xml:space="preserve"> </w:t>
      </w:r>
      <w:proofErr w:type="gramStart"/>
      <w:r w:rsidR="006A0A43" w:rsidRPr="006D0A93">
        <w:rPr>
          <w:sz w:val="28"/>
          <w:szCs w:val="28"/>
        </w:rPr>
        <w:t>учете</w:t>
      </w:r>
      <w:proofErr w:type="gramEnd"/>
      <w:r w:rsidR="006A0A43" w:rsidRPr="006D0A93">
        <w:rPr>
          <w:sz w:val="28"/>
          <w:szCs w:val="28"/>
        </w:rPr>
        <w:t xml:space="preserve"> семей, с которыми также проводятся беседы профилактического характера в сфере незаконного оборота наркотических средств на территории Пестравского района.  </w:t>
      </w:r>
    </w:p>
    <w:p w:rsidR="006A0A43" w:rsidRPr="006A0A43" w:rsidRDefault="006A0A43" w:rsidP="006A0A43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6688">
        <w:rPr>
          <w:rFonts w:ascii="Times New Roman" w:hAnsi="Times New Roman" w:cs="Times New Roman"/>
          <w:sz w:val="28"/>
          <w:szCs w:val="28"/>
        </w:rPr>
        <w:t>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ОУР при проведении оперативно-розыскного мероприятия «Обследование помещений, зданий, сооружений, участков местности и транспортных средств»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Пестравка, у гр. «Б» было обнаружено и изъято наркотическое вещество</w:t>
      </w:r>
      <w:r>
        <w:rPr>
          <w:sz w:val="28"/>
          <w:szCs w:val="28"/>
        </w:rPr>
        <w:t xml:space="preserve"> </w:t>
      </w:r>
      <w:r w:rsidRPr="006D0A93">
        <w:rPr>
          <w:rFonts w:ascii="Times New Roman" w:hAnsi="Times New Roman" w:cs="Times New Roman"/>
          <w:sz w:val="28"/>
          <w:szCs w:val="28"/>
        </w:rPr>
        <w:t>наркотическое вещество «марихуана» массой 4,366 кг.</w:t>
      </w:r>
    </w:p>
    <w:p w:rsidR="006A0A43" w:rsidRPr="006D0A93" w:rsidRDefault="006A0A43" w:rsidP="006A0A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>В отношении гр</w:t>
      </w:r>
      <w:r>
        <w:rPr>
          <w:rFonts w:ascii="Times New Roman" w:hAnsi="Times New Roman" w:cs="Times New Roman"/>
          <w:sz w:val="28"/>
          <w:szCs w:val="28"/>
        </w:rPr>
        <w:t>ажданина</w:t>
      </w:r>
      <w:r w:rsidRPr="006D0A93"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признакам состава преступления предусмотренного ст.228ч.2 УК РФ.</w:t>
      </w:r>
    </w:p>
    <w:p w:rsidR="006A0A43" w:rsidRPr="006D0A93" w:rsidRDefault="006A0A43" w:rsidP="006A0A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Всего привлечено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0A93">
        <w:rPr>
          <w:rFonts w:ascii="Times New Roman" w:hAnsi="Times New Roman" w:cs="Times New Roman"/>
          <w:sz w:val="28"/>
          <w:szCs w:val="28"/>
        </w:rPr>
        <w:t>2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A93">
        <w:rPr>
          <w:rFonts w:ascii="Times New Roman" w:hAnsi="Times New Roman" w:cs="Times New Roman"/>
          <w:sz w:val="28"/>
          <w:szCs w:val="28"/>
        </w:rPr>
        <w:t xml:space="preserve"> а именно по ст.6.9.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, 4 употребление наркотических веществ без назначения врача; 6.8.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, 1 лицо; 6.9.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7 лиц</w:t>
      </w:r>
      <w:r w:rsidRPr="006D0A93">
        <w:rPr>
          <w:rFonts w:ascii="Times New Roman" w:hAnsi="Times New Roman" w:cs="Times New Roman"/>
          <w:sz w:val="28"/>
          <w:szCs w:val="28"/>
        </w:rPr>
        <w:t>.</w:t>
      </w:r>
    </w:p>
    <w:p w:rsidR="006A0A43" w:rsidRDefault="006A0A43" w:rsidP="006A0A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Сотрудниками ОГИБДД Отделения МВД России по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району, в текущем периоде было направлено в ГБУЗ СО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ЦРБ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D0A93">
        <w:rPr>
          <w:rFonts w:ascii="Times New Roman" w:hAnsi="Times New Roman" w:cs="Times New Roman"/>
          <w:sz w:val="28"/>
          <w:szCs w:val="28"/>
        </w:rPr>
        <w:t xml:space="preserve"> лиц с признаками наркотического опьянения, только у </w:t>
      </w:r>
      <w:r>
        <w:rPr>
          <w:rFonts w:ascii="Times New Roman" w:hAnsi="Times New Roman" w:cs="Times New Roman"/>
          <w:sz w:val="28"/>
          <w:szCs w:val="28"/>
        </w:rPr>
        <w:t>четверых</w:t>
      </w:r>
      <w:r w:rsidRPr="006D0A9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подтвердился диагноз.</w:t>
      </w:r>
    </w:p>
    <w:p w:rsidR="006A0A43" w:rsidRDefault="006A0A43" w:rsidP="006A0A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постоянной основе сотрудники полиции проводят мероприятия профилактического характера, направленные на выявление семей,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склонных к употреблению наркотических веществ, а именно согласно имеющегося учетного списка или информации поступившей в Отделение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6A619F">
        <w:rPr>
          <w:rFonts w:ascii="Times New Roman" w:hAnsi="Times New Roman" w:cs="Times New Roman"/>
          <w:sz w:val="28"/>
          <w:szCs w:val="28"/>
        </w:rPr>
        <w:t xml:space="preserve">осуществляется ее проверка путем посещения данной семьи, в которой проводятся беседы профилактического характера о недопущении употребления, склонения к употреблению, наркотических веществ и их </w:t>
      </w:r>
      <w:proofErr w:type="spellStart"/>
      <w:r w:rsidR="006A619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A619F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6A619F">
        <w:rPr>
          <w:rFonts w:ascii="Times New Roman" w:hAnsi="Times New Roman" w:cs="Times New Roman"/>
          <w:sz w:val="28"/>
          <w:szCs w:val="28"/>
        </w:rPr>
        <w:t xml:space="preserve"> также несения за данное деяние уголовной и административной ответственности, при необходимости лица, вызывающие подозрения в употреблении наркотических веществ в ЦРБ </w:t>
      </w:r>
      <w:proofErr w:type="gramStart"/>
      <w:r w:rsidR="006A61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61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619F">
        <w:rPr>
          <w:rFonts w:ascii="Times New Roman" w:hAnsi="Times New Roman" w:cs="Times New Roman"/>
          <w:sz w:val="28"/>
          <w:szCs w:val="28"/>
        </w:rPr>
        <w:t>Пестравка</w:t>
      </w:r>
      <w:proofErr w:type="gramEnd"/>
      <w:r w:rsidR="006A619F">
        <w:rPr>
          <w:rFonts w:ascii="Times New Roman" w:hAnsi="Times New Roman" w:cs="Times New Roman"/>
          <w:sz w:val="28"/>
          <w:szCs w:val="28"/>
        </w:rPr>
        <w:t>, для проведения тестирования.</w:t>
      </w:r>
    </w:p>
    <w:p w:rsidR="006A619F" w:rsidRDefault="006A619F" w:rsidP="006A0A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употребления несовершеннолетними наркотических веществ не выявлено.</w:t>
      </w:r>
    </w:p>
    <w:p w:rsidR="006A619F" w:rsidRDefault="006A619F" w:rsidP="001160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19F">
        <w:rPr>
          <w:rFonts w:ascii="Times New Roman" w:hAnsi="Times New Roman" w:cs="Times New Roman"/>
          <w:sz w:val="28"/>
          <w:szCs w:val="28"/>
        </w:rPr>
        <w:t>В рамках профилактической деятельности, МКУ Отдел опеки, попечительства и демографии муниципального района Пестравский за отчётный период организовано 2 рейдовых мероприятий совместно с социальными педагогами и сотрудниками полиции в места скопления молодёжи, 6  патронажных мероприятий по посещению неблагополучных семей, 18 проверок  замещающих семей, 2 проверки условий проживания и организации досуга детей-сирот и детей, оставшихся без попечения родителей, проживающих в ГКУ СО</w:t>
      </w:r>
      <w:proofErr w:type="gramEnd"/>
      <w:r w:rsidRPr="006A619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A619F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Pr="006A619F">
        <w:rPr>
          <w:rFonts w:ascii="Times New Roman" w:hAnsi="Times New Roman" w:cs="Times New Roman"/>
          <w:sz w:val="28"/>
          <w:szCs w:val="28"/>
        </w:rPr>
        <w:t xml:space="preserve"> СРЦН» и общежитии Пестравского профессионального училища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19F" w:rsidRDefault="00116058" w:rsidP="001160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19F">
        <w:rPr>
          <w:rFonts w:ascii="Times New Roman" w:hAnsi="Times New Roman" w:cs="Times New Roman"/>
          <w:sz w:val="28"/>
          <w:szCs w:val="28"/>
        </w:rPr>
        <w:t>Подготовлена  печатная продукция для обеспечения деятельности по профилактике наркомании (календари настольные, авторучки, календари формата А</w:t>
      </w:r>
      <w:bookmarkStart w:id="0" w:name="_GoBack"/>
      <w:bookmarkEnd w:id="0"/>
      <w:proofErr w:type="gramStart"/>
      <w:r w:rsidRPr="006A619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A619F">
        <w:rPr>
          <w:rFonts w:ascii="Times New Roman" w:hAnsi="Times New Roman" w:cs="Times New Roman"/>
          <w:sz w:val="28"/>
          <w:szCs w:val="28"/>
        </w:rPr>
        <w:t>, закладки), которая будет распространяться среди детей и подростков.</w:t>
      </w:r>
    </w:p>
    <w:p w:rsidR="00116058" w:rsidRDefault="00116058" w:rsidP="001160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Комиссия по делам несовершеннолетних и защите их прав администрации муниципального района Пестравский, в соответствии с планом работы на текущий год, в 4 квартале 2019 года на своих заседаниях</w:t>
      </w:r>
      <w:r>
        <w:t xml:space="preserve"> </w:t>
      </w:r>
      <w:r w:rsidRPr="00DF08A6">
        <w:rPr>
          <w:sz w:val="28"/>
          <w:szCs w:val="28"/>
        </w:rPr>
        <w:t>рассмотре</w:t>
      </w:r>
      <w:r>
        <w:rPr>
          <w:sz w:val="28"/>
          <w:szCs w:val="28"/>
        </w:rPr>
        <w:t>ла</w:t>
      </w:r>
      <w:r w:rsidRPr="00DF08A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F08A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DF08A6">
        <w:rPr>
          <w:sz w:val="28"/>
          <w:szCs w:val="28"/>
        </w:rPr>
        <w:t xml:space="preserve"> об организации </w:t>
      </w:r>
      <w:r>
        <w:rPr>
          <w:sz w:val="28"/>
          <w:szCs w:val="28"/>
        </w:rPr>
        <w:t xml:space="preserve">профилактической </w:t>
      </w:r>
      <w:r w:rsidRPr="00DF08A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среди </w:t>
      </w:r>
      <w:r w:rsidRPr="00DF08A6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, в том числе касающихся организации работы по предупреждению случаев потребления наркотических и иных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несовершеннолетними (Отделение МВД России по </w:t>
      </w:r>
      <w:proofErr w:type="spellStart"/>
      <w:r>
        <w:rPr>
          <w:sz w:val="28"/>
          <w:szCs w:val="28"/>
        </w:rPr>
        <w:t>Пестравскому</w:t>
      </w:r>
      <w:proofErr w:type="spellEnd"/>
      <w:r>
        <w:rPr>
          <w:sz w:val="28"/>
          <w:szCs w:val="28"/>
        </w:rPr>
        <w:t xml:space="preserve"> району, кабинет</w:t>
      </w:r>
      <w:proofErr w:type="gramEnd"/>
      <w:r>
        <w:rPr>
          <w:sz w:val="28"/>
          <w:szCs w:val="28"/>
        </w:rPr>
        <w:t xml:space="preserve">  профилактики негативных зависимостей, сельское поселение Пестравка, ГБОУ ООШ пос. </w:t>
      </w:r>
      <w:proofErr w:type="spellStart"/>
      <w:r>
        <w:rPr>
          <w:sz w:val="28"/>
          <w:szCs w:val="28"/>
        </w:rPr>
        <w:t>Михеевка</w:t>
      </w:r>
      <w:proofErr w:type="spellEnd"/>
      <w:r>
        <w:rPr>
          <w:sz w:val="28"/>
          <w:szCs w:val="28"/>
        </w:rPr>
        <w:t xml:space="preserve">). </w:t>
      </w:r>
    </w:p>
    <w:p w:rsidR="00116058" w:rsidRDefault="00116058" w:rsidP="001160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17 административных дел, к административной ответственности привлечено 12 взрослых граждан, 5 </w:t>
      </w:r>
      <w:r w:rsidRPr="00DF08A6">
        <w:rPr>
          <w:sz w:val="28"/>
          <w:szCs w:val="28"/>
        </w:rPr>
        <w:t>несовершеннолетн</w:t>
      </w:r>
      <w:r>
        <w:rPr>
          <w:sz w:val="28"/>
          <w:szCs w:val="28"/>
        </w:rPr>
        <w:t>их.</w:t>
      </w:r>
    </w:p>
    <w:p w:rsidR="00116058" w:rsidRDefault="00116058" w:rsidP="00116058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2019 года административных протоколов в отношении несовершеннолетних по ст. ст. 6.8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(незаконный оборот наркотических средств, психотропных веществ или их аналогов), 6.9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(потребление наркотических средств, психотропных веществ без назначения врача), ч. 3 ст. 20.20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(потребление наркотических  средств или психотропных веществ в общественных местах), а также в отношении родителей и лиц, их заменяющих</w:t>
      </w:r>
      <w:proofErr w:type="gramEnd"/>
      <w:r>
        <w:rPr>
          <w:sz w:val="28"/>
          <w:szCs w:val="28"/>
        </w:rPr>
        <w:t xml:space="preserve">  по ст. 20.22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(потребление несовершеннолетними наркотических средств или психотропных веществ в общественных местах) в адрес комиссии по делам несовершеннолетних и защите их прав администрации муниципального района Пестравский не поступало.</w:t>
      </w:r>
    </w:p>
    <w:p w:rsidR="00116058" w:rsidRPr="00DF08A6" w:rsidRDefault="00116058" w:rsidP="001160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Фактов жестокого обращения с несовершеннолетними в отчетном периоде не выявлено.</w:t>
      </w:r>
    </w:p>
    <w:p w:rsidR="00116058" w:rsidRDefault="00116058" w:rsidP="00116058">
      <w:pPr>
        <w:pStyle w:val="ConsPlusNormal"/>
        <w:ind w:firstLine="567"/>
        <w:jc w:val="both"/>
      </w:pPr>
      <w:r>
        <w:t>Индивидуальной профилактической работой охвачено 20 подростков.</w:t>
      </w:r>
    </w:p>
    <w:p w:rsidR="00116058" w:rsidRDefault="00116058" w:rsidP="00116058">
      <w:pPr>
        <w:pStyle w:val="ConsPlusNormal"/>
        <w:ind w:firstLine="567"/>
        <w:jc w:val="both"/>
      </w:pPr>
      <w:r>
        <w:t>В течение 2019 года ежеквартально анализировалась работа учреждений системы профилактики по предупреждению случаев употребления ПАВ среди несовершеннолетних, данная практика будет продолжена в 2020 году.</w:t>
      </w:r>
    </w:p>
    <w:p w:rsidR="00116058" w:rsidRPr="00116058" w:rsidRDefault="00116058" w:rsidP="001160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58">
        <w:rPr>
          <w:rFonts w:ascii="Times New Roman" w:hAnsi="Times New Roman" w:cs="Times New Roman"/>
          <w:sz w:val="28"/>
          <w:szCs w:val="28"/>
        </w:rPr>
        <w:t>С целью профилактики употребления учащимися наркотических средств и алкоголя  в 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16058">
        <w:rPr>
          <w:rFonts w:ascii="Times New Roman" w:hAnsi="Times New Roman" w:cs="Times New Roman"/>
          <w:sz w:val="28"/>
          <w:szCs w:val="28"/>
        </w:rPr>
        <w:t xml:space="preserve"> ведется работа по выявлению и учету детей, оказавшихся в трудной жизненной ситуации и неблагополучных  семей.  Работа ведется совместно с инспектором КДН, специалистами Центра «Семья», врачом-наркологом МБУ </w:t>
      </w:r>
      <w:proofErr w:type="spellStart"/>
      <w:r w:rsidRPr="00116058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116058">
        <w:rPr>
          <w:rFonts w:ascii="Times New Roman" w:hAnsi="Times New Roman" w:cs="Times New Roman"/>
          <w:sz w:val="28"/>
          <w:szCs w:val="28"/>
        </w:rPr>
        <w:t xml:space="preserve"> ЦРБ, врачом общей практики. В школ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116058">
        <w:rPr>
          <w:rFonts w:ascii="Times New Roman" w:hAnsi="Times New Roman" w:cs="Times New Roman"/>
          <w:sz w:val="28"/>
          <w:szCs w:val="28"/>
        </w:rPr>
        <w:t>проводится работа по составлению социального паспорта семей, регулярно посещаются семьи, оказавшиеся в трудной жизненной ситуации. Классные руководители ведут журналы посещаемости данных семей. Классные руководители следят за посещаемостью учащихся.</w:t>
      </w:r>
    </w:p>
    <w:p w:rsidR="00116058" w:rsidRPr="00116058" w:rsidRDefault="00116058" w:rsidP="001160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58">
        <w:rPr>
          <w:rFonts w:ascii="Times New Roman" w:hAnsi="Times New Roman" w:cs="Times New Roman"/>
          <w:sz w:val="28"/>
          <w:szCs w:val="28"/>
        </w:rPr>
        <w:t>Классные руководители проводят беседы, классные часы по профилактике алкоголизма, токсикомании и употреблению наркотических средств, психотропных и иных одурманивающих веществ. Учащиеся принимают участие в конкурсе агитбригад, сочинений, рисунков и плакатов на тему «Здоровый образ жизни». Ежеквартально проводятся спортивные соревнования и игры с целью профилактики здорового образа жизни.</w:t>
      </w:r>
    </w:p>
    <w:p w:rsidR="00116058" w:rsidRPr="00116058" w:rsidRDefault="00116058" w:rsidP="001160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58">
        <w:rPr>
          <w:rFonts w:ascii="Times New Roman" w:hAnsi="Times New Roman" w:cs="Times New Roman"/>
          <w:sz w:val="28"/>
          <w:szCs w:val="28"/>
        </w:rPr>
        <w:t xml:space="preserve">На родительских собраниях проходят беседы, которые проводят специалисты Центра «Семья», КДН, врач-нарколог, врач общей практики.  Классные руководители рассматривают вопросы воспитания и поведения в семье, создания благополучной обстановки в семье; просят сообщать о негативных изменениях в семьях, сообщать о детях, попавших в трудную жизненную ситуацию, а также о нарушениях прав и интересов ребенка. После выявления такие семьи рассматриваются на вопрос неблагополучия. Информация подается в Центр «Семья» </w:t>
      </w:r>
      <w:proofErr w:type="gramStart"/>
      <w:r w:rsidRPr="001160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6058">
        <w:rPr>
          <w:rFonts w:ascii="Times New Roman" w:hAnsi="Times New Roman" w:cs="Times New Roman"/>
          <w:sz w:val="28"/>
          <w:szCs w:val="28"/>
        </w:rPr>
        <w:t xml:space="preserve">.р. Пестравский. </w:t>
      </w:r>
    </w:p>
    <w:p w:rsidR="009B6CC4" w:rsidRPr="009B6CC4" w:rsidRDefault="009B6CC4" w:rsidP="00F34B45">
      <w:pPr>
        <w:ind w:firstLine="567"/>
        <w:jc w:val="both"/>
        <w:rPr>
          <w:b/>
          <w:sz w:val="28"/>
          <w:szCs w:val="28"/>
        </w:rPr>
      </w:pPr>
      <w:r w:rsidRPr="009B6CC4">
        <w:rPr>
          <w:b/>
          <w:sz w:val="28"/>
          <w:szCs w:val="28"/>
        </w:rPr>
        <w:t xml:space="preserve">2. Мероприятия в сфере профилактики </w:t>
      </w:r>
      <w:proofErr w:type="spellStart"/>
      <w:r w:rsidRPr="009B6CC4">
        <w:rPr>
          <w:b/>
          <w:sz w:val="28"/>
          <w:szCs w:val="28"/>
        </w:rPr>
        <w:t>наркопотребления</w:t>
      </w:r>
      <w:proofErr w:type="spellEnd"/>
      <w:r w:rsidRPr="009B6CC4">
        <w:rPr>
          <w:b/>
          <w:sz w:val="28"/>
          <w:szCs w:val="28"/>
        </w:rPr>
        <w:t>, первичная профилактика</w:t>
      </w:r>
    </w:p>
    <w:p w:rsidR="006A619F" w:rsidRPr="006A619F" w:rsidRDefault="006A619F" w:rsidP="006A6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19F">
        <w:rPr>
          <w:rFonts w:ascii="Times New Roman" w:hAnsi="Times New Roman" w:cs="Times New Roman"/>
          <w:sz w:val="28"/>
          <w:szCs w:val="28"/>
        </w:rPr>
        <w:t xml:space="preserve">В целях популяризации здорового образа жизни и жизнеутверждающих ценностей для детей подростков проведены акции по профилактике наркомании и алкоголизма: </w:t>
      </w:r>
    </w:p>
    <w:p w:rsidR="006A619F" w:rsidRDefault="006A619F" w:rsidP="006A6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A619F">
        <w:rPr>
          <w:rFonts w:ascii="Times New Roman" w:hAnsi="Times New Roman" w:cs="Times New Roman"/>
          <w:sz w:val="28"/>
          <w:szCs w:val="28"/>
        </w:rPr>
        <w:t>рофилактическое тематическое мероприятие «</w:t>
      </w:r>
      <w:proofErr w:type="spellStart"/>
      <w:r w:rsidRPr="006A619F">
        <w:rPr>
          <w:rFonts w:ascii="Times New Roman" w:hAnsi="Times New Roman" w:cs="Times New Roman"/>
          <w:sz w:val="28"/>
          <w:szCs w:val="28"/>
        </w:rPr>
        <w:t>Наркотик-не</w:t>
      </w:r>
      <w:proofErr w:type="spellEnd"/>
      <w:r w:rsidRPr="006A619F">
        <w:rPr>
          <w:rFonts w:ascii="Times New Roman" w:hAnsi="Times New Roman" w:cs="Times New Roman"/>
          <w:sz w:val="28"/>
          <w:szCs w:val="28"/>
        </w:rPr>
        <w:t xml:space="preserve"> конфета» для подрост</w:t>
      </w:r>
      <w:r>
        <w:rPr>
          <w:rFonts w:ascii="Times New Roman" w:hAnsi="Times New Roman" w:cs="Times New Roman"/>
          <w:sz w:val="28"/>
          <w:szCs w:val="28"/>
        </w:rPr>
        <w:t>ков. Охвачено 69 человек детей (ноябрь);</w:t>
      </w:r>
    </w:p>
    <w:p w:rsidR="006A619F" w:rsidRDefault="006A619F" w:rsidP="006A6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A619F">
        <w:rPr>
          <w:rFonts w:ascii="Times New Roman" w:hAnsi="Times New Roman" w:cs="Times New Roman"/>
          <w:sz w:val="28"/>
          <w:szCs w:val="28"/>
        </w:rPr>
        <w:t xml:space="preserve"> 5 классах ГБОУ СОШ с</w:t>
      </w:r>
      <w:proofErr w:type="gramStart"/>
      <w:r w:rsidRPr="006A61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619F">
        <w:rPr>
          <w:rFonts w:ascii="Times New Roman" w:hAnsi="Times New Roman" w:cs="Times New Roman"/>
          <w:sz w:val="28"/>
          <w:szCs w:val="28"/>
        </w:rPr>
        <w:t>естравка проводилась акция  «Твой выбор»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6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619F">
        <w:rPr>
          <w:rFonts w:ascii="Times New Roman" w:hAnsi="Times New Roman" w:cs="Times New Roman"/>
          <w:sz w:val="28"/>
          <w:szCs w:val="28"/>
        </w:rPr>
        <w:t xml:space="preserve">хвачено  80 детей </w:t>
      </w:r>
      <w:r>
        <w:rPr>
          <w:rFonts w:ascii="Times New Roman" w:hAnsi="Times New Roman" w:cs="Times New Roman"/>
          <w:sz w:val="28"/>
          <w:szCs w:val="28"/>
        </w:rPr>
        <w:t>(ноябрь);</w:t>
      </w:r>
    </w:p>
    <w:p w:rsidR="006A619F" w:rsidRDefault="00116058" w:rsidP="006A6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19F">
        <w:rPr>
          <w:rFonts w:ascii="Times New Roman" w:hAnsi="Times New Roman" w:cs="Times New Roman"/>
          <w:sz w:val="28"/>
          <w:szCs w:val="28"/>
        </w:rPr>
        <w:t>районный конкурс плакатов «Здоровье во имя жизни»</w:t>
      </w:r>
      <w:r>
        <w:rPr>
          <w:rFonts w:ascii="Times New Roman" w:hAnsi="Times New Roman" w:cs="Times New Roman"/>
          <w:sz w:val="28"/>
          <w:szCs w:val="28"/>
        </w:rPr>
        <w:t xml:space="preserve"> (ноябрь-декабрь);</w:t>
      </w:r>
    </w:p>
    <w:p w:rsidR="00116058" w:rsidRPr="006A619F" w:rsidRDefault="00116058" w:rsidP="006A619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молодежный форум «Поворот» (декабрь).</w:t>
      </w:r>
    </w:p>
    <w:p w:rsidR="006A619F" w:rsidRDefault="006A619F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9F" w:rsidRDefault="006A619F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E57BC3" w:rsidRDefault="00E57BC3" w:rsidP="00E57BC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0A93" w:rsidRPr="00E57BC3">
        <w:rPr>
          <w:rFonts w:ascii="Times New Roman" w:hAnsi="Times New Roman" w:cs="Times New Roman"/>
          <w:b/>
          <w:sz w:val="28"/>
          <w:szCs w:val="28"/>
        </w:rPr>
        <w:t>Проблемные вопросы, возникающие в ходе работы АНК.</w:t>
      </w:r>
    </w:p>
    <w:p w:rsidR="006D0A93" w:rsidRPr="006D0A93" w:rsidRDefault="006D0A93" w:rsidP="00E5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6D0A93" w:rsidRPr="006D0A93" w:rsidRDefault="006D0A93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A93" w:rsidRPr="006D0A93" w:rsidSect="007257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aps w:val="0"/>
        <w:smallCaps w:val="0"/>
        <w:position w:val="0"/>
        <w:sz w:val="26"/>
        <w:vertAlign w:val="baseli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423171"/>
    <w:multiLevelType w:val="hybridMultilevel"/>
    <w:tmpl w:val="9752B630"/>
    <w:lvl w:ilvl="0" w:tplc="68528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1B3491"/>
    <w:multiLevelType w:val="hybridMultilevel"/>
    <w:tmpl w:val="4CDE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521D"/>
    <w:multiLevelType w:val="hybridMultilevel"/>
    <w:tmpl w:val="F846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03E8A"/>
    <w:multiLevelType w:val="hybridMultilevel"/>
    <w:tmpl w:val="7BE454AA"/>
    <w:lvl w:ilvl="0" w:tplc="8406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2E"/>
    <w:rsid w:val="00000E9B"/>
    <w:rsid w:val="00044ABD"/>
    <w:rsid w:val="001048A6"/>
    <w:rsid w:val="00116058"/>
    <w:rsid w:val="001448BB"/>
    <w:rsid w:val="00276436"/>
    <w:rsid w:val="003043FC"/>
    <w:rsid w:val="0036132E"/>
    <w:rsid w:val="004361CB"/>
    <w:rsid w:val="004379E0"/>
    <w:rsid w:val="00473D06"/>
    <w:rsid w:val="004F1796"/>
    <w:rsid w:val="004F3A0F"/>
    <w:rsid w:val="005F6C99"/>
    <w:rsid w:val="00625CCD"/>
    <w:rsid w:val="00646688"/>
    <w:rsid w:val="006A0A43"/>
    <w:rsid w:val="006A619F"/>
    <w:rsid w:val="006D0A93"/>
    <w:rsid w:val="006D1D17"/>
    <w:rsid w:val="006F7BA0"/>
    <w:rsid w:val="00725770"/>
    <w:rsid w:val="007B417B"/>
    <w:rsid w:val="007D25BA"/>
    <w:rsid w:val="00814A3D"/>
    <w:rsid w:val="008576E0"/>
    <w:rsid w:val="008E4588"/>
    <w:rsid w:val="00915D7B"/>
    <w:rsid w:val="00984A73"/>
    <w:rsid w:val="00994C45"/>
    <w:rsid w:val="009A218F"/>
    <w:rsid w:val="009B6CC4"/>
    <w:rsid w:val="00A10ACA"/>
    <w:rsid w:val="00AC6A25"/>
    <w:rsid w:val="00CA0357"/>
    <w:rsid w:val="00CD58E7"/>
    <w:rsid w:val="00CF26C1"/>
    <w:rsid w:val="00CF4E01"/>
    <w:rsid w:val="00D0790A"/>
    <w:rsid w:val="00D5793F"/>
    <w:rsid w:val="00DC02F3"/>
    <w:rsid w:val="00DE6E91"/>
    <w:rsid w:val="00E05B61"/>
    <w:rsid w:val="00E56022"/>
    <w:rsid w:val="00E57BC3"/>
    <w:rsid w:val="00ED6AE5"/>
    <w:rsid w:val="00F1445A"/>
    <w:rsid w:val="00F34B45"/>
    <w:rsid w:val="00FD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7"/>
    <w:pPr>
      <w:ind w:left="720"/>
      <w:contextualSpacing/>
    </w:pPr>
  </w:style>
  <w:style w:type="paragraph" w:customStyle="1" w:styleId="Style7">
    <w:name w:val="Style7"/>
    <w:basedOn w:val="a"/>
    <w:uiPriority w:val="99"/>
    <w:rsid w:val="006D0A93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4">
    <w:name w:val="No Spacing"/>
    <w:uiPriority w:val="1"/>
    <w:qFormat/>
    <w:rsid w:val="006D0A9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466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88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6F7BA0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Normal (Web)"/>
    <w:basedOn w:val="a"/>
    <w:uiPriority w:val="99"/>
    <w:unhideWhenUsed/>
    <w:rsid w:val="00994C45"/>
    <w:pPr>
      <w:spacing w:before="100" w:beforeAutospacing="1" w:after="100" w:afterAutospacing="1"/>
    </w:pPr>
  </w:style>
  <w:style w:type="paragraph" w:customStyle="1" w:styleId="ConsPlusNormal">
    <w:name w:val="ConsPlusNormal"/>
    <w:rsid w:val="00116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KMS-3</dc:creator>
  <cp:keywords/>
  <dc:description/>
  <cp:lastModifiedBy>m.vislina</cp:lastModifiedBy>
  <cp:revision>16</cp:revision>
  <cp:lastPrinted>2019-12-31T09:44:00Z</cp:lastPrinted>
  <dcterms:created xsi:type="dcterms:W3CDTF">2019-06-11T04:55:00Z</dcterms:created>
  <dcterms:modified xsi:type="dcterms:W3CDTF">2019-12-31T09:45:00Z</dcterms:modified>
</cp:coreProperties>
</file>